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4" w:hanging="14"/>
        <w:jc w:val="center"/>
        <w:rPr>
          <w:rFonts w:ascii="Garamond" w:cs="Garamond" w:eastAsia="Garamond" w:hAnsi="Garamond"/>
          <w:b w:val="1"/>
        </w:rPr>
      </w:pPr>
      <w:r w:rsidDel="00000000" w:rsidR="00000000" w:rsidRPr="00000000">
        <w:rPr>
          <w:rFonts w:ascii="Garamond" w:cs="Garamond" w:eastAsia="Garamond" w:hAnsi="Garamond"/>
          <w:b w:val="1"/>
          <w:rtl w:val="0"/>
        </w:rPr>
        <w:t xml:space="preserve">Discipling POD Group Discussion Questions: Mark 5</w:t>
      </w:r>
    </w:p>
    <w:p w:rsidR="00000000" w:rsidDel="00000000" w:rsidP="00000000" w:rsidRDefault="00000000" w:rsidRPr="00000000" w14:paraId="00000002">
      <w:pPr>
        <w:spacing w:after="240" w:before="120" w:line="240" w:lineRule="auto"/>
        <w:ind w:left="0" w:firstLine="0"/>
        <w:jc w:val="center"/>
        <w:rPr>
          <w:rFonts w:ascii="Garamond" w:cs="Garamond" w:eastAsia="Garamond" w:hAnsi="Garamond"/>
        </w:rPr>
      </w:pPr>
      <w:r w:rsidDel="00000000" w:rsidR="00000000" w:rsidRPr="00000000">
        <w:rPr>
          <w:rFonts w:ascii="Garamond" w:cs="Garamond" w:eastAsia="Garamond" w:hAnsi="Garamond"/>
          <w:rtl w:val="0"/>
        </w:rPr>
        <w:t xml:space="preserve">September 10, 2025</w:t>
      </w:r>
    </w:p>
    <w:p w:rsidR="00000000" w:rsidDel="00000000" w:rsidP="00000000" w:rsidRDefault="00000000" w:rsidRPr="00000000" w14:paraId="00000003">
      <w:pPr>
        <w:pStyle w:val="Heading1"/>
        <w:spacing w:after="120" w:before="120" w:line="240" w:lineRule="auto"/>
        <w:ind w:left="-5"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Instructions for Discipling POD Leaders</w:t>
      </w:r>
    </w:p>
    <w:p w:rsidR="00000000" w:rsidDel="00000000" w:rsidP="00000000" w:rsidRDefault="00000000" w:rsidRPr="00000000" w14:paraId="00000004">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rtl w:val="0"/>
        </w:rPr>
        <w:t xml:space="preserve">A Discipling POD is a structured, intentional approach to discipleship within our church community, guided by the acronym POD: Purposeful (intentional actions driven by our mission to make disciples, aligning with our vision: “A gospel-centered family where every member makes disciples”), Organizational (a structured, systematic approach, including small groups, mentorships, and clear pathways for spiritual growth), and Disciplined (a committed, consistent practice of teaching, training, and equipping believers to grow in faith with steadfast dedication). </w:t>
      </w:r>
    </w:p>
    <w:p w:rsidR="00000000" w:rsidDel="00000000" w:rsidP="00000000" w:rsidRDefault="00000000" w:rsidRPr="00000000" w14:paraId="00000005">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rtl w:val="0"/>
        </w:rPr>
        <w:t xml:space="preserve">Begin the meeting by asking group members for prayer requests and inviting someone to volunteer to pray. Then, ask how their daily Bible study and reading assignments are going, encouraging them to share insights or challenges. Challenge the group to stay committed to reading, studying, and applying the action steps from the week.</w:t>
      </w:r>
    </w:p>
    <w:p w:rsidR="00000000" w:rsidDel="00000000" w:rsidP="00000000" w:rsidRDefault="00000000" w:rsidRPr="00000000" w14:paraId="00000006">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APPLICATION FOLLOWUP:</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How did reading the entire book and journaling go?</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Any ideas on discipling in everyday activities?</w:t>
      </w: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09">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DISCUSSION: Chapter 5:</w:t>
      </w:r>
    </w:p>
    <w:p w:rsidR="00000000" w:rsidDel="00000000" w:rsidP="00000000" w:rsidRDefault="00000000" w:rsidRPr="00000000" w14:paraId="0000000A">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rtl w:val="0"/>
        </w:rPr>
        <w:t xml:space="preserve">The keyword in </w:t>
      </w:r>
      <w:r w:rsidDel="00000000" w:rsidR="00000000" w:rsidRPr="00000000">
        <w:rPr>
          <w:rFonts w:ascii="Garamond" w:cs="Garamond" w:eastAsia="Garamond" w:hAnsi="Garamond"/>
          <w:rtl w:val="0"/>
        </w:rPr>
        <w:t xml:space="preserve">Mark 5 is SERVE. Serving is about doing small things with great love. Sometimes this means encountering things that are uncomfortable to us. The picture of purposefully going into “unclean” territory to serve one less fortunate cannot be overestimated. As we seek to follow Jesus, we must put aside our excuses in service to others. This story ultimately leads with the ultimate level of sacrificial service to others as Christ gives His life for us.</w:t>
      </w:r>
    </w:p>
    <w:p w:rsidR="00000000" w:rsidDel="00000000" w:rsidP="00000000" w:rsidRDefault="00000000" w:rsidRPr="00000000" w14:paraId="0000000B">
      <w:pPr>
        <w:spacing w:after="120" w:before="120" w:line="240" w:lineRule="auto"/>
        <w:ind w:firstLine="10"/>
        <w:jc w:val="left"/>
        <w:rPr>
          <w:rFonts w:ascii="Garamond" w:cs="Garamond" w:eastAsia="Garamond" w:hAnsi="Garamond"/>
          <w:b w:val="1"/>
          <w:i w:val="1"/>
        </w:rPr>
      </w:pPr>
      <w:r w:rsidDel="00000000" w:rsidR="00000000" w:rsidRPr="00000000">
        <w:rPr>
          <w:rFonts w:ascii="Garamond" w:cs="Garamond" w:eastAsia="Garamond" w:hAnsi="Garamond"/>
          <w:b w:val="1"/>
          <w:i w:val="1"/>
          <w:rtl w:val="0"/>
        </w:rPr>
        <w:t xml:space="preserve">READ 1 Peter 4:10; Galatians 5:13.</w:t>
      </w:r>
    </w:p>
    <w:p w:rsidR="00000000" w:rsidDel="00000000" w:rsidP="00000000" w:rsidRDefault="00000000" w:rsidRPr="00000000" w14:paraId="0000000C">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0D">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OBSERVE: What Do You See? </w:t>
      </w:r>
    </w:p>
    <w:p w:rsidR="00000000" w:rsidDel="00000000" w:rsidP="00000000" w:rsidRDefault="00000000" w:rsidRPr="00000000" w14:paraId="0000000E">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55"/>
        <w:jc w:val="left"/>
        <w:rPr>
          <w:rFonts w:ascii="Garamond" w:cs="Garamond" w:eastAsia="Garamond" w:hAnsi="Garamond"/>
        </w:rPr>
      </w:pPr>
      <w:r w:rsidDel="00000000" w:rsidR="00000000" w:rsidRPr="00000000">
        <w:rPr>
          <w:rFonts w:ascii="Garamond" w:cs="Garamond" w:eastAsia="Garamond" w:hAnsi="Garamond"/>
          <w:sz w:val="24"/>
          <w:szCs w:val="24"/>
          <w:rtl w:val="0"/>
        </w:rPr>
        <w:t xml:space="preserve">Jesus consistently did three things in each chapter of Mark’s Gospel so far, including here in Mark 5.</w:t>
      </w:r>
    </w:p>
    <w:p w:rsidR="00000000" w:rsidDel="00000000" w:rsidP="00000000" w:rsidRDefault="00000000" w:rsidRPr="00000000" w14:paraId="0000000F">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b w:val="1"/>
          <w:i w:val="1"/>
          <w:sz w:val="24"/>
          <w:szCs w:val="24"/>
          <w:u w:val="single"/>
          <w:rtl w:val="0"/>
        </w:rPr>
        <w:t xml:space="preserve">Discipling, teaching, and serving</w:t>
      </w:r>
      <w:r w:rsidDel="00000000" w:rsidR="00000000" w:rsidRPr="00000000">
        <w:rPr>
          <w:rFonts w:ascii="Garamond" w:cs="Garamond" w:eastAsia="Garamond" w:hAnsi="Garamond"/>
          <w:sz w:val="24"/>
          <w:szCs w:val="24"/>
          <w:rtl w:val="0"/>
        </w:rPr>
        <w:t xml:space="preserve"> . </w:t>
      </w:r>
    </w:p>
    <w:p w:rsidR="00000000" w:rsidDel="00000000" w:rsidP="00000000" w:rsidRDefault="00000000" w:rsidRPr="00000000" w14:paraId="00000010">
      <w:pPr>
        <w:pStyle w:val="Heading1"/>
        <w:keepNext w:val="1"/>
        <w:keepLines w:val="1"/>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0" w:right="0" w:firstLine="355"/>
        <w:jc w:val="left"/>
        <w:rPr>
          <w:rFonts w:ascii="Garamond" w:cs="Garamond" w:eastAsia="Garamond" w:hAnsi="Garamond"/>
        </w:rPr>
      </w:pPr>
      <w:r w:rsidDel="00000000" w:rsidR="00000000" w:rsidRPr="00000000">
        <w:rPr>
          <w:rFonts w:ascii="Garamond" w:cs="Garamond" w:eastAsia="Garamond" w:hAnsi="Garamond"/>
          <w:sz w:val="24"/>
          <w:szCs w:val="24"/>
          <w:rtl w:val="0"/>
        </w:rPr>
        <w:t xml:space="preserve">Jesus set this Disciple-Teach-Serve (D.T.S.) pattern so we would follow it (e.g., John 13:15; 1 Pet. 2:21). Although all three are present in previous chapters, take note of the emphasis on discipling in Mark 3, teaching in Mark 4, and serving here in Mark 5. There are several examples in this text about unclean, but we will focus on just one.</w:t>
      </w:r>
    </w:p>
    <w:p w:rsidR="00000000" w:rsidDel="00000000" w:rsidP="00000000" w:rsidRDefault="00000000" w:rsidRPr="00000000" w14:paraId="00000011">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Historical Insight on “Clean and Unclean”: Jesus’ twelve disciples were Jewish men, which meant they tried to live according to the Old Testament Law. The Law classified many things as either “clean” or “unclean.” If a Jew came into contact with something unclean, they had to go through a very involved “cleansing” process. Jesus’ disciples had lived their whole lives avoiding “unclean” things, but in Mark 5, Jesus led them into a lot of “uncleanness”! </w:t>
      </w:r>
    </w:p>
    <w:p w:rsidR="00000000" w:rsidDel="00000000" w:rsidP="00000000" w:rsidRDefault="00000000" w:rsidRPr="00000000" w14:paraId="00000012">
      <w:pPr>
        <w:numPr>
          <w:ilvl w:val="0"/>
          <w:numId w:val="2"/>
        </w:numPr>
        <w:spacing w:after="120" w:before="120" w:line="240" w:lineRule="auto"/>
        <w:ind w:left="715" w:hanging="360"/>
        <w:jc w:val="left"/>
        <w:rPr>
          <w:rFonts w:ascii="Garamond" w:cs="Garamond" w:eastAsia="Garamond" w:hAnsi="Garamond"/>
        </w:rPr>
      </w:pPr>
      <w:r w:rsidDel="00000000" w:rsidR="00000000" w:rsidRPr="00000000">
        <w:rPr>
          <w:rFonts w:ascii="Garamond" w:cs="Garamond" w:eastAsia="Garamond" w:hAnsi="Garamond"/>
          <w:rtl w:val="0"/>
        </w:rPr>
        <w:t xml:space="preserve">What is the common phrase in Mark 4:35, 5:1, and 5:21 used to describe the place Jesus took his disciples? </w:t>
      </w:r>
    </w:p>
    <w:p w:rsidR="00000000" w:rsidDel="00000000" w:rsidP="00000000" w:rsidRDefault="00000000" w:rsidRPr="00000000" w14:paraId="00000013">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b w:val="1"/>
          <w:i w:val="1"/>
          <w:u w:val="single"/>
          <w:rtl w:val="0"/>
        </w:rPr>
        <w:t xml:space="preserve">“The other side”</w:t>
      </w:r>
    </w:p>
    <w:p w:rsidR="00000000" w:rsidDel="00000000" w:rsidP="00000000" w:rsidRDefault="00000000" w:rsidRPr="00000000" w14:paraId="00000014">
      <w:pPr>
        <w:numPr>
          <w:ilvl w:val="0"/>
          <w:numId w:val="2"/>
        </w:numPr>
        <w:spacing w:after="120" w:before="120" w:line="240" w:lineRule="auto"/>
        <w:ind w:left="715" w:hanging="360"/>
        <w:jc w:val="left"/>
        <w:rPr>
          <w:rFonts w:ascii="Garamond" w:cs="Garamond" w:eastAsia="Garamond" w:hAnsi="Garamond"/>
        </w:rPr>
      </w:pPr>
      <w:r w:rsidDel="00000000" w:rsidR="00000000" w:rsidRPr="00000000">
        <w:rPr>
          <w:rFonts w:ascii="Garamond" w:cs="Garamond" w:eastAsia="Garamond" w:hAnsi="Garamond"/>
          <w:rtl w:val="0"/>
        </w:rPr>
        <w:t xml:space="preserve">Mark describes five “unclean” things in verses 1-20. What are they? </w:t>
      </w:r>
    </w:p>
    <w:p w:rsidR="00000000" w:rsidDel="00000000" w:rsidP="00000000" w:rsidRDefault="00000000" w:rsidRPr="00000000" w14:paraId="00000015">
      <w:pPr>
        <w:spacing w:after="120" w:before="120" w:line="240" w:lineRule="auto"/>
        <w:ind w:left="0" w:firstLine="0"/>
        <w:jc w:val="left"/>
        <w:rPr>
          <w:rFonts w:ascii="Garamond" w:cs="Garamond" w:eastAsia="Garamond" w:hAnsi="Garamond"/>
          <w:b w:val="1"/>
          <w:i w:val="1"/>
          <w:u w:val="single"/>
        </w:rPr>
      </w:pP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i w:val="1"/>
          <w:u w:val="single"/>
          <w:rtl w:val="0"/>
        </w:rPr>
        <w:t xml:space="preserve">The Gerasenes (Gentiles): unclean territory (1); unclean tombs (2); unclean spirit (2); unclean Gentile man (2); unclean pigs (11).</w:t>
      </w:r>
    </w:p>
    <w:p w:rsidR="00000000" w:rsidDel="00000000" w:rsidP="00000000" w:rsidRDefault="00000000" w:rsidRPr="00000000" w14:paraId="00000016">
      <w:pPr>
        <w:numPr>
          <w:ilvl w:val="0"/>
          <w:numId w:val="2"/>
        </w:numPr>
        <w:spacing w:after="120" w:before="120" w:line="240" w:lineRule="auto"/>
        <w:ind w:left="715" w:hanging="360"/>
        <w:jc w:val="left"/>
        <w:rPr>
          <w:rFonts w:ascii="Garamond" w:cs="Garamond" w:eastAsia="Garamond" w:hAnsi="Garamond"/>
        </w:rPr>
      </w:pPr>
      <w:r w:rsidDel="00000000" w:rsidR="00000000" w:rsidRPr="00000000">
        <w:rPr>
          <w:rFonts w:ascii="Garamond" w:cs="Garamond" w:eastAsia="Garamond" w:hAnsi="Garamond"/>
          <w:rtl w:val="0"/>
        </w:rPr>
        <w:t xml:space="preserve">What do you notice about the man’s condition before he meets Jesus? How does the community treat him?</w:t>
      </w:r>
    </w:p>
    <w:p w:rsidR="00000000" w:rsidDel="00000000" w:rsidP="00000000" w:rsidRDefault="00000000" w:rsidRPr="00000000" w14:paraId="00000017">
      <w:pPr>
        <w:numPr>
          <w:ilvl w:val="0"/>
          <w:numId w:val="2"/>
        </w:numPr>
        <w:spacing w:after="120" w:before="120" w:line="240" w:lineRule="auto"/>
        <w:ind w:left="715" w:hanging="360"/>
        <w:jc w:val="left"/>
        <w:rPr>
          <w:rFonts w:ascii="Garamond" w:cs="Garamond" w:eastAsia="Garamond" w:hAnsi="Garamond"/>
        </w:rPr>
      </w:pPr>
      <w:r w:rsidDel="00000000" w:rsidR="00000000" w:rsidRPr="00000000">
        <w:rPr>
          <w:rFonts w:ascii="Garamond" w:cs="Garamond" w:eastAsia="Garamond" w:hAnsi="Garamond"/>
          <w:rtl w:val="0"/>
        </w:rPr>
        <w:t xml:space="preserve">Knowing Jewish people tried to avoid everything “unclean,” how do you think the disciples felt about Jesus serving this unclean man on the other side?</w:t>
      </w:r>
    </w:p>
    <w:p w:rsidR="00000000" w:rsidDel="00000000" w:rsidP="00000000" w:rsidRDefault="00000000" w:rsidRPr="00000000" w14:paraId="00000018">
      <w:pPr>
        <w:spacing w:after="120" w:before="120" w:line="240" w:lineRule="auto"/>
        <w:ind w:lef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Confused, angry, upset</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715" w:right="0" w:hanging="360"/>
        <w:jc w:val="left"/>
        <w:rPr>
          <w:rFonts w:ascii="Garamond" w:cs="Garamond" w:eastAsia="Garamond" w:hAnsi="Garamond"/>
        </w:rPr>
      </w:pPr>
      <w:r w:rsidDel="00000000" w:rsidR="00000000" w:rsidRPr="00000000">
        <w:rPr>
          <w:rFonts w:ascii="Garamond" w:cs="Garamond" w:eastAsia="Garamond" w:hAnsi="Garamond"/>
          <w:rtl w:val="0"/>
        </w:rPr>
        <w:t xml:space="preserve"> What does Jesus tell the healed man to do afterward? How can his response be a model for us? </w:t>
      </w:r>
    </w:p>
    <w:p w:rsidR="00000000" w:rsidDel="00000000" w:rsidP="00000000" w:rsidRDefault="00000000" w:rsidRPr="00000000" w14:paraId="0000001A">
      <w:pPr>
        <w:pStyle w:val="Heading1"/>
        <w:spacing w:after="120" w:before="120" w:line="240" w:lineRule="auto"/>
        <w:ind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1B">
      <w:pPr>
        <w:pStyle w:val="Heading1"/>
        <w:spacing w:after="120" w:before="120" w:line="240" w:lineRule="auto"/>
        <w:ind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INTERPRET: What does it mean?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1"/>
        </w:rPr>
      </w:pPr>
      <w:r w:rsidDel="00000000" w:rsidR="00000000" w:rsidRPr="00000000">
        <w:rPr>
          <w:rFonts w:ascii="Garamond" w:cs="Garamond" w:eastAsia="Garamond" w:hAnsi="Garamond"/>
          <w:rtl w:val="0"/>
        </w:rPr>
        <w:t xml:space="preserve">What was </w:t>
      </w:r>
      <w:r w:rsidDel="00000000" w:rsidR="00000000" w:rsidRPr="00000000">
        <w:rPr>
          <w:rFonts w:ascii="Garamond" w:cs="Garamond" w:eastAsia="Garamond" w:hAnsi="Garamond"/>
          <w:rtl w:val="0"/>
        </w:rPr>
        <w:t xml:space="preserve">Jesus’ ultimate goal in training his twelve disciples?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i w:val="1"/>
          <w:u w:val="single"/>
          <w:rtl w:val="0"/>
        </w:rPr>
        <w:t xml:space="preserve">To GO!!!</w:t>
      </w:r>
      <w:r w:rsidDel="00000000" w:rsidR="00000000" w:rsidRPr="00000000">
        <w:rPr>
          <w:rFonts w:ascii="Garamond" w:cs="Garamond" w:eastAsia="Garamond" w:hAnsi="Garamond"/>
          <w:rtl w:val="0"/>
        </w:rPr>
        <w:t xml:space="preserve"> When Jesus took The Twelve to “the other side” in Mark 5, he was training them to </w:t>
      </w:r>
      <w:r w:rsidDel="00000000" w:rsidR="00000000" w:rsidRPr="00000000">
        <w:rPr>
          <w:rFonts w:ascii="Garamond" w:cs="Garamond" w:eastAsia="Garamond" w:hAnsi="Garamond"/>
          <w:u w:val="single"/>
          <w:rtl w:val="0"/>
        </w:rPr>
        <w:t xml:space="preserve">Go</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120" w:line="240" w:lineRule="auto"/>
        <w:ind w:left="108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u w:val="single"/>
          <w:rtl w:val="0"/>
        </w:rPr>
        <w:t xml:space="preserve">Go</w:t>
      </w:r>
      <w:r w:rsidDel="00000000" w:rsidR="00000000" w:rsidRPr="00000000">
        <w:rPr>
          <w:rFonts w:ascii="Garamond" w:cs="Garamond" w:eastAsia="Garamond" w:hAnsi="Garamond"/>
          <w:rtl w:val="0"/>
        </w:rPr>
        <w:t xml:space="preserve"> into all the world and proclaim the gospel” and to “</w:t>
      </w:r>
      <w:r w:rsidDel="00000000" w:rsidR="00000000" w:rsidRPr="00000000">
        <w:rPr>
          <w:rFonts w:ascii="Garamond" w:cs="Garamond" w:eastAsia="Garamond" w:hAnsi="Garamond"/>
          <w:u w:val="single"/>
          <w:rtl w:val="0"/>
        </w:rPr>
        <w:t xml:space="preserve">Go</w:t>
      </w:r>
      <w:r w:rsidDel="00000000" w:rsidR="00000000" w:rsidRPr="00000000">
        <w:rPr>
          <w:rFonts w:ascii="Garamond" w:cs="Garamond" w:eastAsia="Garamond" w:hAnsi="Garamond"/>
          <w:rtl w:val="0"/>
        </w:rPr>
        <w:t xml:space="preserve"> , make disciples of all nations” (Mark 16:15; Matt. 28:19).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08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 critical aspect of following Jesus—learning to live with Jesus and love others like Jesus—is learning to </w:t>
      </w:r>
      <w:r w:rsidDel="00000000" w:rsidR="00000000" w:rsidRPr="00000000">
        <w:rPr>
          <w:rFonts w:ascii="Garamond" w:cs="Garamond" w:eastAsia="Garamond" w:hAnsi="Garamond"/>
          <w:u w:val="single"/>
          <w:rtl w:val="0"/>
        </w:rPr>
        <w:t xml:space="preserve">Go</w:t>
      </w:r>
      <w:r w:rsidDel="00000000" w:rsidR="00000000" w:rsidRPr="00000000">
        <w:rPr>
          <w:rFonts w:ascii="Garamond" w:cs="Garamond" w:eastAsia="Garamond" w:hAnsi="Garamond"/>
          <w:rtl w:val="0"/>
        </w:rPr>
        <w:t xml:space="preserve"> serve</w:t>
      </w:r>
      <w:r w:rsidDel="00000000" w:rsidR="00000000" w:rsidRPr="00000000">
        <w:rPr>
          <w:rFonts w:ascii="Garamond" w:cs="Garamond" w:eastAsia="Garamond" w:hAnsi="Garamond"/>
          <w:rtl w:val="0"/>
        </w:rPr>
        <w:t xml:space="preserve"> people with the gospel on “the other side.”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beforeAutospacing="0" w:line="240" w:lineRule="auto"/>
        <w:ind w:left="108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Service to others is critical to following Jesus. We cannot accept a consumer mentality.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 How does this challenge us to view people who are marginalized or struggling with spiritual battles? </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How do the three accounts in Mark 5 together reveal different aspects of Jesus’ character and mission? </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u w:val="none"/>
        </w:rPr>
      </w:pPr>
      <w:r w:rsidDel="00000000" w:rsidR="00000000" w:rsidRPr="00000000">
        <w:rPr>
          <w:rFonts w:ascii="Garamond" w:cs="Garamond" w:eastAsia="Garamond" w:hAnsi="Garamond"/>
          <w:rtl w:val="0"/>
        </w:rPr>
        <w:t xml:space="preserve">Which of these accounts resonates most with your current spiritual journey?</w:t>
      </w:r>
    </w:p>
    <w:p w:rsidR="00000000" w:rsidDel="00000000" w:rsidP="00000000" w:rsidRDefault="00000000" w:rsidRPr="00000000" w14:paraId="00000024">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25">
      <w:pPr>
        <w:spacing w:after="120" w:before="120" w:line="240" w:lineRule="auto"/>
        <w:ind w:firstLine="10"/>
        <w:jc w:val="left"/>
        <w:rPr>
          <w:rFonts w:ascii="Garamond" w:cs="Garamond" w:eastAsia="Garamond" w:hAnsi="Garamond"/>
          <w:b w:val="1"/>
        </w:rPr>
      </w:pPr>
      <w:r w:rsidDel="00000000" w:rsidR="00000000" w:rsidRPr="00000000">
        <w:rPr>
          <w:rFonts w:ascii="Garamond" w:cs="Garamond" w:eastAsia="Garamond" w:hAnsi="Garamond"/>
          <w:b w:val="1"/>
          <w:rtl w:val="0"/>
        </w:rPr>
        <w:t xml:space="preserve">APPLY: How does it apply? </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Where is “the other side” in your community? Where are the sick, lonely, poor, or homeless people you can serve? Write down three places. </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rtl w:val="0"/>
        </w:rPr>
        <w:t xml:space="preserve">“The Other Side” Project: When we read of Jesus doing something with his disciples, we should seek to put it into practice (cf. 1 John 2:6). Jesus took his disciples to “the other side” as part of teaching them to follow him, so go with your discipleship group this week to “the other side” and serve people in need with the gospel.</w:t>
      </w:r>
      <w:r w:rsidDel="00000000" w:rsidR="00000000" w:rsidRPr="00000000">
        <w:rPr>
          <w:rtl w:val="0"/>
        </w:rPr>
      </w:r>
    </w:p>
    <w:p w:rsidR="00000000" w:rsidDel="00000000" w:rsidP="00000000" w:rsidRDefault="00000000" w:rsidRPr="00000000" w14:paraId="00000028">
      <w:pPr>
        <w:spacing w:after="120" w:before="120" w:line="240" w:lineRule="auto"/>
        <w:ind w:firstLine="10"/>
        <w:jc w:val="left"/>
        <w:rPr>
          <w:rFonts w:ascii="Garamond" w:cs="Garamond" w:eastAsia="Garamond" w:hAnsi="Garamond"/>
          <w:b w:val="1"/>
        </w:rPr>
      </w:pPr>
      <w:r w:rsidDel="00000000" w:rsidR="00000000" w:rsidRPr="00000000">
        <w:rPr>
          <w:rtl w:val="0"/>
        </w:rPr>
      </w:r>
    </w:p>
    <w:p w:rsidR="00000000" w:rsidDel="00000000" w:rsidP="00000000" w:rsidRDefault="00000000" w:rsidRPr="00000000" w14:paraId="00000029">
      <w:pPr>
        <w:spacing w:after="120" w:before="120" w:line="240" w:lineRule="auto"/>
        <w:ind w:firstLine="10"/>
        <w:jc w:val="left"/>
        <w:rPr>
          <w:rFonts w:ascii="Garamond" w:cs="Garamond" w:eastAsia="Garamond" w:hAnsi="Garamond"/>
        </w:rPr>
      </w:pPr>
      <w:r w:rsidDel="00000000" w:rsidR="00000000" w:rsidRPr="00000000">
        <w:rPr>
          <w:rFonts w:ascii="Garamond" w:cs="Garamond" w:eastAsia="Garamond" w:hAnsi="Garamond"/>
          <w:b w:val="1"/>
          <w:rtl w:val="0"/>
        </w:rPr>
        <w:t xml:space="preserve">PRAY: A.C.T.S</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Adoration: Start praying by focusing on God and his goodness. </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Confession: Acknowledge your need for God and confess any sin in your life to him. </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Thanksgiving: Give thanks to God for his forgiveness and for the Holy Spirit who empowers us to obey Jesus.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Supplication: Pray for others and for various things in your own life.</w:t>
      </w:r>
    </w:p>
    <w:p w:rsidR="00000000" w:rsidDel="00000000" w:rsidP="00000000" w:rsidRDefault="00000000" w:rsidRPr="00000000" w14:paraId="0000002E">
      <w:pPr>
        <w:pStyle w:val="Heading1"/>
        <w:spacing w:after="120" w:before="120" w:line="240" w:lineRule="auto"/>
        <w:ind w:left="-5"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2F">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Action Steps for the Week</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Purposeful: Reflect on the teachings of Jesus. What does this mean for you and your walk as a disciple of </w:t>
      </w:r>
      <w:r w:rsidDel="00000000" w:rsidR="00000000" w:rsidRPr="00000000">
        <w:rPr>
          <w:rFonts w:ascii="Garamond" w:cs="Garamond" w:eastAsia="Garamond" w:hAnsi="Garamond"/>
          <w:rtl w:val="0"/>
        </w:rPr>
        <w:t xml:space="preserve">Christ?</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Organizational: </w:t>
      </w:r>
      <w:r w:rsidDel="00000000" w:rsidR="00000000" w:rsidRPr="00000000">
        <w:rPr>
          <w:rFonts w:ascii="Garamond" w:cs="Garamond" w:eastAsia="Garamond" w:hAnsi="Garamond"/>
          <w:rtl w:val="0"/>
        </w:rPr>
        <w:t xml:space="preserve">Organize a service project within your group and coordinate to serve together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Disciplined: As you read through Mark, journal specific things that stick out to you and include a brief application statement for yourself. Be prepared to share each week.</w:t>
      </w:r>
    </w:p>
    <w:p w:rsidR="00000000" w:rsidDel="00000000" w:rsidP="00000000" w:rsidRDefault="00000000" w:rsidRPr="00000000" w14:paraId="00000033">
      <w:pPr>
        <w:pStyle w:val="Heading1"/>
        <w:spacing w:after="120" w:before="120" w:line="240" w:lineRule="auto"/>
        <w:ind w:left="-5" w:firstLine="0"/>
        <w:rPr>
          <w:rFonts w:ascii="Garamond" w:cs="Garamond" w:eastAsia="Garamond" w:hAnsi="Garamond"/>
          <w:b w:val="1"/>
          <w:sz w:val="24"/>
          <w:szCs w:val="24"/>
        </w:rPr>
      </w:pPr>
      <w:r w:rsidDel="00000000" w:rsidR="00000000" w:rsidRPr="00000000">
        <w:rPr>
          <w:rtl w:val="0"/>
        </w:rPr>
      </w:r>
    </w:p>
    <w:p w:rsidR="00000000" w:rsidDel="00000000" w:rsidP="00000000" w:rsidRDefault="00000000" w:rsidRPr="00000000" w14:paraId="00000034">
      <w:pPr>
        <w:pStyle w:val="Heading1"/>
        <w:spacing w:after="120" w:before="120" w:line="240" w:lineRule="auto"/>
        <w:ind w:left="-5"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Assignment for Next Meeting</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Reading: Mark 6. Journal some thoughts from each day and be prepared to share with the group</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0" w:right="0" w:firstLine="36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Application: </w:t>
      </w:r>
      <w:r w:rsidDel="00000000" w:rsidR="00000000" w:rsidRPr="00000000">
        <w:rPr>
          <w:rFonts w:ascii="Garamond" w:cs="Garamond" w:eastAsia="Garamond" w:hAnsi="Garamond"/>
          <w:rtl w:val="0"/>
        </w:rPr>
        <w:t xml:space="preserve">Agree on a service project and do it together. There are some thought-provoking ideas in the “40 Ways to Serve” list. Go together to serve, not alone. </w:t>
      </w:r>
    </w:p>
    <w:sectPr>
      <w:footerReference r:id="rId7" w:type="default"/>
      <w:footerReference r:id="rId8" w:type="first"/>
      <w:footerReference r:id="rId9" w:type="even"/>
      <w:pgSz w:h="16838" w:w="11906" w:orient="portrait"/>
      <w:pgMar w:bottom="1532" w:top="1486" w:left="1440" w:right="1440" w:header="720" w:footer="7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spacing w:after="0" w:line="259" w:lineRule="auto"/>
      <w:ind w:left="0" w:firstLine="0"/>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715" w:hanging="360"/>
      </w:pPr>
      <w:rPr>
        <w:rFonts w:ascii="Noto Sans Symbols" w:cs="Noto Sans Symbols" w:eastAsia="Noto Sans Symbols" w:hAnsi="Noto Sans Symbols"/>
        <w:sz w:val="24"/>
        <w:szCs w:val="24"/>
      </w:rPr>
    </w:lvl>
    <w:lvl w:ilvl="1">
      <w:start w:val="1"/>
      <w:numFmt w:val="bullet"/>
      <w:lvlText w:val="○"/>
      <w:lvlJc w:val="left"/>
      <w:pPr>
        <w:ind w:left="1435" w:hanging="360"/>
      </w:pPr>
      <w:rPr>
        <w:rFonts w:ascii="Courier New" w:cs="Courier New" w:eastAsia="Courier New" w:hAnsi="Courier New"/>
      </w:rPr>
    </w:lvl>
    <w:lvl w:ilvl="2">
      <w:start w:val="1"/>
      <w:numFmt w:val="bullet"/>
      <w:lvlText w:val="■"/>
      <w:lvlJc w:val="left"/>
      <w:pPr>
        <w:ind w:left="2155" w:hanging="360"/>
      </w:pPr>
      <w:rPr>
        <w:rFonts w:ascii="Noto Sans Symbols" w:cs="Noto Sans Symbols" w:eastAsia="Noto Sans Symbols" w:hAnsi="Noto Sans Symbols"/>
      </w:rPr>
    </w:lvl>
    <w:lvl w:ilvl="3">
      <w:start w:val="1"/>
      <w:numFmt w:val="bullet"/>
      <w:lvlText w:val="●"/>
      <w:lvlJc w:val="left"/>
      <w:pPr>
        <w:ind w:left="2875" w:hanging="360"/>
      </w:pPr>
      <w:rPr>
        <w:rFonts w:ascii="Noto Sans Symbols" w:cs="Noto Sans Symbols" w:eastAsia="Noto Sans Symbols" w:hAnsi="Noto Sans Symbols"/>
      </w:rPr>
    </w:lvl>
    <w:lvl w:ilvl="4">
      <w:start w:val="1"/>
      <w:numFmt w:val="bullet"/>
      <w:lvlText w:val="○"/>
      <w:lvlJc w:val="left"/>
      <w:pPr>
        <w:ind w:left="3595" w:hanging="360"/>
      </w:pPr>
      <w:rPr>
        <w:rFonts w:ascii="Courier New" w:cs="Courier New" w:eastAsia="Courier New" w:hAnsi="Courier New"/>
      </w:rPr>
    </w:lvl>
    <w:lvl w:ilvl="5">
      <w:start w:val="1"/>
      <w:numFmt w:val="bullet"/>
      <w:lvlText w:val="■"/>
      <w:lvlJc w:val="left"/>
      <w:pPr>
        <w:ind w:left="4315" w:hanging="360"/>
      </w:pPr>
      <w:rPr>
        <w:rFonts w:ascii="Noto Sans Symbols" w:cs="Noto Sans Symbols" w:eastAsia="Noto Sans Symbols" w:hAnsi="Noto Sans Symbols"/>
      </w:rPr>
    </w:lvl>
    <w:lvl w:ilvl="6">
      <w:start w:val="1"/>
      <w:numFmt w:val="bullet"/>
      <w:lvlText w:val="●"/>
      <w:lvlJc w:val="left"/>
      <w:pPr>
        <w:ind w:left="5035" w:hanging="360"/>
      </w:pPr>
      <w:rPr>
        <w:rFonts w:ascii="Noto Sans Symbols" w:cs="Noto Sans Symbols" w:eastAsia="Noto Sans Symbols" w:hAnsi="Noto Sans Symbols"/>
      </w:rPr>
    </w:lvl>
    <w:lvl w:ilvl="7">
      <w:start w:val="1"/>
      <w:numFmt w:val="bullet"/>
      <w:lvlText w:val="○"/>
      <w:lvlJc w:val="left"/>
      <w:pPr>
        <w:ind w:left="5755" w:hanging="360"/>
      </w:pPr>
      <w:rPr>
        <w:rFonts w:ascii="Courier New" w:cs="Courier New" w:eastAsia="Courier New" w:hAnsi="Courier New"/>
      </w:rPr>
    </w:lvl>
    <w:lvl w:ilvl="8">
      <w:start w:val="1"/>
      <w:numFmt w:val="bullet"/>
      <w:lvlText w:val="■"/>
      <w:lvlJc w:val="left"/>
      <w:pPr>
        <w:ind w:left="6475"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37" w:line="255" w:lineRule="auto"/>
        <w:ind w:left="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68" w:before="0" w:line="259" w:lineRule="auto"/>
      <w:ind w:left="0" w:right="0" w:firstLine="0"/>
      <w:jc w:val="left"/>
    </w:pPr>
    <w:rPr>
      <w:rFonts w:ascii="Times New Roman" w:cs="Times New Roman" w:eastAsia="Times New Roman" w:hAnsi="Times New Roman"/>
      <w:b w:val="0"/>
      <w:i w:val="0"/>
      <w:smallCaps w:val="0"/>
      <w:strike w:val="0"/>
      <w:color w:val="000000"/>
      <w:sz w:val="29"/>
      <w:szCs w:val="29"/>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Times New Roman" w:cs="Times New Roman" w:eastAsia="Times New Roman" w:hAnsi="Times New Roman"/>
      <w:color w:val="000000"/>
      <w:sz w:val="29"/>
    </w:rPr>
  </w:style>
  <w:style w:type="paragraph" w:styleId="ListParagraph">
    <w:name w:val="List Paragraph"/>
    <w:basedOn w:val="Normal"/>
    <w:uiPriority w:val="34"/>
    <w:qFormat w:val="1"/>
    <w:rsid w:val="004E3EC2"/>
    <w:pPr>
      <w:ind w:left="720"/>
      <w:contextualSpacing w:val="1"/>
    </w:pPr>
  </w:style>
  <w:style w:type="paragraph" w:styleId="Header">
    <w:name w:val="header"/>
    <w:basedOn w:val="Normal"/>
    <w:link w:val="HeaderChar"/>
    <w:uiPriority w:val="99"/>
    <w:unhideWhenUsed w:val="1"/>
    <w:rsid w:val="00B27D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B27DB1"/>
    <w:rPr>
      <w:rFonts w:ascii="Times New Roman" w:cs="Times New Roman" w:eastAsia="Times New Roman" w:hAnsi="Times New Roman"/>
      <w:color w:val="00000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8uaDXmragc0L6W8Gl+l4TrLcDw==">CgMxLjA4AHIhMXhyamp5RHFxNlJzTjdXckpydmlyUDRLdlFUNjRUVDJN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2025-07-21T15:58:00Z</dcterms:created>
  <dc:creator>Chad Hixson</dc:creator>
</cp:coreProperties>
</file>